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A37180" w:rsidRPr="00432DF9" w14:paraId="6B06616E" w14:textId="77777777" w:rsidTr="00432DF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6D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A37180" w:rsidRPr="00432DF9" w14:paraId="6B066171" w14:textId="77777777" w:rsidTr="00432DF9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6F" w14:textId="360584B4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432DF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94899"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0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432DF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A37180" w:rsidRPr="00432DF9" w14:paraId="6B066173" w14:textId="77777777" w:rsidTr="00432DF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2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37180" w:rsidRPr="00432DF9" w14:paraId="6B066177" w14:textId="77777777" w:rsidTr="00432DF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066174" w14:textId="47149352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951C4"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066175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6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A37180" w:rsidRPr="00432DF9" w14:paraId="6B06617A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8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9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A37180" w:rsidRPr="00432DF9" w14:paraId="6B06617D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B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C" w14:textId="2041E09C" w:rsidR="00A37180" w:rsidRPr="00432DF9" w:rsidRDefault="004B331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Вегетативни биљни органи</w:t>
            </w:r>
            <w:r w:rsidR="003A7DC2" w:rsidRP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Pr="00432DF9">
              <w:rPr>
                <w:rFonts w:ascii="Times New Roman" w:hAnsi="Times New Roman"/>
                <w:lang w:val="sr-Cyrl-RS" w:eastAsia="sr-Latn-CS"/>
              </w:rPr>
              <w:t>грађа и функција</w:t>
            </w:r>
          </w:p>
        </w:tc>
      </w:tr>
      <w:tr w:rsidR="00A37180" w:rsidRPr="00432DF9" w14:paraId="6B066180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7E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7F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A37180" w:rsidRPr="00432DF9" w14:paraId="6B066183" w14:textId="77777777" w:rsidTr="00432DF9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1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2" w14:textId="151B0CD9" w:rsidR="00A37180" w:rsidRPr="00432DF9" w:rsidRDefault="004B3310" w:rsidP="00432DF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432DF9">
              <w:rPr>
                <w:rFonts w:ascii="Times New Roman" w:hAnsi="Times New Roman" w:cs="Times New Roman"/>
                <w:lang w:val="sr-Cyrl-RS" w:eastAsia="sr-Latn-RS"/>
              </w:rPr>
              <w:t>Утврђивање знања о улози вегетативних биљних органа и начину на који биљке обављају основне биљне процесе.</w:t>
            </w:r>
          </w:p>
        </w:tc>
      </w:tr>
      <w:tr w:rsidR="00A37180" w:rsidRPr="00432DF9" w14:paraId="6B066189" w14:textId="77777777" w:rsidTr="00432DF9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4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5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432DF9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581BC48" w14:textId="67838CA6" w:rsidR="004B3310" w:rsidRPr="00432DF9" w:rsidRDefault="00432DF9" w:rsidP="00432DF9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провере своје знање о</w:t>
            </w:r>
            <w:r w:rsidR="004B3310" w:rsidRPr="00432DF9">
              <w:rPr>
                <w:rFonts w:ascii="Times New Roman" w:hAnsi="Times New Roman"/>
                <w:lang w:val="sr-Cyrl-RS"/>
              </w:rPr>
              <w:t xml:space="preserve"> уло</w:t>
            </w:r>
            <w:r>
              <w:rPr>
                <w:rFonts w:ascii="Times New Roman" w:hAnsi="Times New Roman"/>
                <w:lang w:val="sr-Cyrl-RS"/>
              </w:rPr>
              <w:t>зи</w:t>
            </w:r>
            <w:r w:rsidR="004B3310" w:rsidRPr="00432DF9">
              <w:rPr>
                <w:rFonts w:ascii="Times New Roman" w:hAnsi="Times New Roman"/>
                <w:lang w:val="sr-Cyrl-RS"/>
              </w:rPr>
              <w:t xml:space="preserve"> вегетативних органа </w:t>
            </w:r>
          </w:p>
          <w:p w14:paraId="0897D796" w14:textId="69D51139" w:rsidR="004B3310" w:rsidRPr="00432DF9" w:rsidRDefault="00432DF9" w:rsidP="00432DF9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утврде </w:t>
            </w:r>
            <w:r w:rsidR="004B3310" w:rsidRPr="00432DF9">
              <w:rPr>
                <w:rFonts w:ascii="Times New Roman" w:hAnsi="Times New Roman"/>
                <w:lang w:val="sr-Cyrl-RS"/>
              </w:rPr>
              <w:t>на који начин се код биљака обављају основни животни процеси</w:t>
            </w:r>
          </w:p>
          <w:p w14:paraId="6B066188" w14:textId="1DBFD658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A37180" w:rsidRPr="00432DF9" w14:paraId="6B06618C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A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B" w14:textId="34263311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Ф</w:t>
            </w:r>
            <w:r w:rsidRPr="00432DF9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E03B70" w:rsidRPr="00432DF9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Pr="00432DF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B3310" w:rsidRPr="00432DF9">
              <w:rPr>
                <w:rFonts w:ascii="Times New Roman" w:hAnsi="Times New Roman"/>
                <w:lang w:val="sr-Cyrl-RS" w:eastAsia="sr-Latn-CS"/>
              </w:rPr>
              <w:t>рад у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B3310" w:rsidRPr="00432DF9">
              <w:rPr>
                <w:rFonts w:ascii="Times New Roman" w:hAnsi="Times New Roman"/>
                <w:lang w:val="sr-Cyrl-RS" w:eastAsia="sr-Latn-CS"/>
              </w:rPr>
              <w:t xml:space="preserve">пару </w:t>
            </w:r>
          </w:p>
        </w:tc>
      </w:tr>
      <w:tr w:rsidR="00A37180" w:rsidRPr="00432DF9" w14:paraId="6B06618F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8D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8E" w14:textId="45659AEE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E03B70" w:rsidRPr="00432DF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индивидуални </w:t>
            </w:r>
            <w:r w:rsidR="00361EDF" w:rsidRPr="00432DF9">
              <w:rPr>
                <w:rFonts w:ascii="Times New Roman" w:hAnsi="Times New Roman"/>
                <w:lang w:val="sr-Cyrl-RS" w:eastAsia="sr-Latn-CS"/>
              </w:rPr>
              <w:t>рад</w:t>
            </w:r>
            <w:r w:rsidR="00E03B70" w:rsidRP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37180" w:rsidRPr="00432DF9" w14:paraId="6B066192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0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432DF9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6191" w14:textId="25B2A84E" w:rsidR="00A37180" w:rsidRPr="00432DF9" w:rsidRDefault="00361EDF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Прилог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32BB7" w:rsidRPr="00432DF9">
              <w:rPr>
                <w:rFonts w:ascii="Times New Roman" w:hAnsi="Times New Roman"/>
                <w:lang w:val="sr-Cyrl-RS" w:eastAsia="sr-Latn-CS"/>
              </w:rPr>
              <w:t>1 и 2</w:t>
            </w:r>
            <w:r w:rsidRPr="00432DF9">
              <w:rPr>
                <w:rFonts w:ascii="Times New Roman" w:hAnsi="Times New Roman"/>
                <w:lang w:val="sr-Cyrl-RS" w:eastAsia="sr-Latn-CS"/>
              </w:rPr>
              <w:t>,</w:t>
            </w:r>
            <w:r w:rsidR="00A37180" w:rsidRPr="00432DF9">
              <w:rPr>
                <w:rFonts w:ascii="Times New Roman" w:hAnsi="Times New Roman"/>
                <w:lang w:val="sr-Cyrl-RS" w:eastAsia="sr-Latn-CS"/>
              </w:rPr>
              <w:t xml:space="preserve"> свеска, уџбеник</w:t>
            </w:r>
            <w:r w:rsidRPr="00432DF9">
              <w:rPr>
                <w:rFonts w:ascii="Times New Roman" w:hAnsi="Times New Roman"/>
                <w:lang w:val="sr-Cyrl-RS" w:eastAsia="sr-Latn-CS"/>
              </w:rPr>
              <w:t>,</w:t>
            </w:r>
            <w:r w:rsidR="00F32BB7" w:rsidRPr="00432DF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432DF9"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432DF9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403E7F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A37180" w:rsidRPr="00432DF9" w14:paraId="6B066195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3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883A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6B066194" w14:textId="77777777" w:rsidR="00F32BB7" w:rsidRPr="00432DF9" w:rsidRDefault="00F32BB7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32BB7" w:rsidRPr="00432DF9" w14:paraId="34B56953" w14:textId="77777777" w:rsidTr="00432DF9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3B621" w14:textId="2E9664CD" w:rsidR="00F32BB7" w:rsidRPr="00432DF9" w:rsidRDefault="00F32BB7" w:rsidP="00432DF9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F478" w14:textId="5AA5E988" w:rsidR="00F32BB7" w:rsidRPr="00432DF9" w:rsidRDefault="00F32BB7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A37180" w:rsidRPr="00432DF9" w14:paraId="6B066197" w14:textId="77777777" w:rsidTr="00432DF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96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432DF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7180" w:rsidRPr="00432DF9" w14:paraId="6B0661C1" w14:textId="77777777" w:rsidTr="00432DF9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66199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432DF9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432DF9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E40A330" w14:textId="4F2620E0" w:rsidR="004B3310" w:rsidRPr="00432DF9" w:rsidRDefault="004B3310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проверава како су ученици урадили домаћи задатак тако што ученици читају одговоре на питања из дела </w:t>
            </w:r>
            <w:r w:rsidRPr="00432DF9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Мој резиме</w:t>
            </w:r>
            <w:r w:rsidRP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на </w:t>
            </w:r>
            <w:r w:rsidRPr="00432DF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страни 109</w:t>
            </w:r>
            <w:r w:rsidRP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54A18FB7" w14:textId="77777777" w:rsidR="00C0286B" w:rsidRPr="00432DF9" w:rsidRDefault="00C0286B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 :</w:t>
            </w:r>
          </w:p>
          <w:p w14:paraId="4F96FA3C" w14:textId="2D22C0F8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Наставник поставља питања:</w:t>
            </w:r>
          </w:p>
          <w:p w14:paraId="6FA71369" w14:textId="04C81AF4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1.</w:t>
            </w:r>
            <w:r w:rsidR="00432DF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32DF9">
              <w:rPr>
                <w:rFonts w:ascii="Times New Roman" w:hAnsi="Times New Roman"/>
                <w:lang w:val="sr-Latn-RS" w:eastAsia="sr-Latn-RS"/>
              </w:rPr>
              <w:t xml:space="preserve">Зашто биљке имају важну улогу у екосистемима? </w:t>
            </w:r>
          </w:p>
          <w:p w14:paraId="09B831D6" w14:textId="7CD9675A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 xml:space="preserve">2. Како се назива процес стварања хране код биљака? </w:t>
            </w:r>
          </w:p>
          <w:p w14:paraId="729CA11E" w14:textId="0BBEB37F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3.</w:t>
            </w:r>
            <w:r w:rsidR="00432DF9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32DF9">
              <w:rPr>
                <w:rFonts w:ascii="Times New Roman" w:hAnsi="Times New Roman"/>
                <w:lang w:val="sr-Latn-RS" w:eastAsia="sr-Latn-RS"/>
              </w:rPr>
              <w:t xml:space="preserve">Које супстанце организам узима, а које настају у процесу фотосинтезе? </w:t>
            </w:r>
          </w:p>
          <w:p w14:paraId="7DDDF02F" w14:textId="79A61CB7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 xml:space="preserve">4. Који извор енергије користе биљке у процесу фотосинтезе? </w:t>
            </w:r>
          </w:p>
          <w:p w14:paraId="465437AE" w14:textId="2DF8D319" w:rsidR="00E11F58" w:rsidRPr="00432DF9" w:rsidRDefault="00E11F58" w:rsidP="00432DF9">
            <w:pPr>
              <w:rPr>
                <w:rFonts w:ascii="Times New Roman" w:hAnsi="Times New Roman"/>
                <w:lang w:val="sr-Latn-RS" w:eastAsia="sr-Latn-RS"/>
              </w:rPr>
            </w:pPr>
            <w:r w:rsidRPr="00432DF9">
              <w:rPr>
                <w:rFonts w:ascii="Times New Roman" w:hAnsi="Times New Roman"/>
                <w:lang w:val="sr-Latn-RS" w:eastAsia="sr-Latn-RS"/>
              </w:rPr>
              <w:t>5. Како се назива главни вегетативни орган у</w:t>
            </w:r>
            <w:r w:rsidRPr="00432DF9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којем биљке врше фотосинтезу? </w:t>
            </w:r>
          </w:p>
          <w:p w14:paraId="4D04E376" w14:textId="00D6FBD8" w:rsidR="00E11F58" w:rsidRPr="00432DF9" w:rsidRDefault="00E11F58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6</w:t>
            </w:r>
            <w:r w:rsidRPr="00432DF9">
              <w:rPr>
                <w:rFonts w:ascii="Times New Roman" w:hAnsi="Times New Roman"/>
                <w:color w:val="000000"/>
                <w:lang w:val="sr-Latn-RS" w:eastAsia="sr-Latn-RS"/>
              </w:rPr>
              <w:t>. Зашто је лист главни вегетативни орган у којем се врши фотосинтеза</w:t>
            </w: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?</w:t>
            </w:r>
          </w:p>
          <w:p w14:paraId="39B9FF56" w14:textId="77777777" w:rsidR="009C6C8D" w:rsidRPr="00432DF9" w:rsidRDefault="009C6C8D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6619A" w14:textId="6D233024" w:rsidR="00E03B70" w:rsidRPr="00432DF9" w:rsidRDefault="00E512BF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Наставник д</w:t>
            </w:r>
            <w:r w:rsidRPr="00432DF9">
              <w:rPr>
                <w:rFonts w:ascii="Times New Roman" w:hAnsi="Times New Roman"/>
                <w:color w:val="000000" w:themeColor="text1"/>
                <w:lang w:val="sr-Cyrl-CS" w:eastAsia="sr-Latn-CS"/>
              </w:rPr>
              <w:t>аје сваком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ученику 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>Радни лист (Прилог</w:t>
            </w:r>
            <w:r w:rsidR="00DD638D"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11F58" w:rsidRPr="00432DF9">
              <w:rPr>
                <w:rFonts w:ascii="Times New Roman" w:hAnsi="Times New Roman"/>
                <w:color w:val="000000"/>
                <w:lang w:val="sr-Cyrl-CS" w:eastAsia="sr-Latn-CS"/>
              </w:rPr>
              <w:t>и упутства за рад</w:t>
            </w:r>
            <w:r w:rsidR="00432DF9">
              <w:rPr>
                <w:rFonts w:ascii="Times New Roman" w:hAnsi="Times New Roman"/>
                <w:color w:val="000000"/>
                <w:lang w:val="sr-Cyrl-CS" w:eastAsia="sr-Latn-CS"/>
              </w:rPr>
              <w:t>. Н</w:t>
            </w:r>
            <w:r w:rsidR="00981300" w:rsidRPr="00432DF9">
              <w:rPr>
                <w:rFonts w:ascii="Times New Roman" w:hAnsi="Times New Roman"/>
                <w:color w:val="000000"/>
                <w:lang w:val="sr-Cyrl-CS" w:eastAsia="sr-Latn-CS"/>
              </w:rPr>
              <w:t>а табли црта Венов дијаграм</w:t>
            </w: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981300" w:rsidRPr="00432DF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81300" w:rsidRPr="00432DF9">
              <w:rPr>
                <w:rFonts w:ascii="Times New Roman" w:hAnsi="Times New Roman"/>
                <w:color w:val="000000"/>
                <w:lang w:val="sr-Cyrl-RS" w:eastAsia="sr-Latn-CS"/>
              </w:rPr>
              <w:t>Када ученици заврше, наставник прозива једног ученика да на табли упише свој одговор.</w:t>
            </w:r>
            <w:r w:rsidR="00432DF9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981300" w:rsidRPr="00432DF9">
              <w:rPr>
                <w:rFonts w:ascii="Times New Roman" w:hAnsi="Times New Roman"/>
                <w:color w:val="000000"/>
                <w:lang w:val="sr-Cyrl-RS" w:eastAsia="sr-Latn-CS"/>
              </w:rPr>
              <w:t>Остали ученици исправљају или допуњавају ако је потребно.</w:t>
            </w:r>
          </w:p>
          <w:p w14:paraId="7473EA98" w14:textId="46864AE5" w:rsidR="00E11F58" w:rsidRPr="00432DF9" w:rsidRDefault="00981300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затим пројектује питања која се односе на грађу и</w:t>
            </w:r>
            <w:r w:rsidR="009C6C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животне процесе алги, маховина, и </w:t>
            </w:r>
            <w:r w:rsidR="009C6C8D" w:rsidRPr="00432DF9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прозива ученике да одговоре.</w:t>
            </w:r>
          </w:p>
          <w:p w14:paraId="1DFBBC8A" w14:textId="77777777" w:rsidR="00E11F58" w:rsidRPr="00432DF9" w:rsidRDefault="00E11F5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5D7CB327" w14:textId="3B2B8F1F" w:rsidR="00E11F58" w:rsidRPr="00432DF9" w:rsidRDefault="009C6C8D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Наставник пројектује слику корена, стабла и листа на табли и сваком ученику даје Прилог 2.  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</w:t>
            </w: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раде задатак, 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а </w:t>
            </w: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им даје додатна упутства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 помаже уколико је потребно. Наставник затим прозива ученике да презентују свој рад.</w:t>
            </w:r>
          </w:p>
          <w:p w14:paraId="13F1C1C7" w14:textId="77777777" w:rsidR="00E11F58" w:rsidRPr="00432DF9" w:rsidRDefault="00E11F5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3CA3A445" w14:textId="26ACBEB7" w:rsidR="00E11F58" w:rsidRPr="00432DF9" w:rsidRDefault="00DD638D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затим поставља питања у вези са ћелијским метаболизмом и инсистира да ученици објасне повезаност начина живота и интензитета метаболизма код биљака</w:t>
            </w:r>
            <w:r w:rsidR="00432DF9">
              <w:rPr>
                <w:rFonts w:ascii="Times New Roman" w:hAnsi="Times New Roman"/>
                <w:color w:val="000000"/>
                <w:lang w:val="sr-Cyrl-RS" w:eastAsia="sr-Latn-RS"/>
              </w:rPr>
              <w:t>.</w:t>
            </w:r>
          </w:p>
          <w:p w14:paraId="6CE1AEA6" w14:textId="77777777" w:rsidR="00E11F58" w:rsidRPr="00432DF9" w:rsidRDefault="00E11F5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741501A5" w14:textId="183EFC51" w:rsidR="00A641E2" w:rsidRPr="00432DF9" w:rsidRDefault="00A641E2" w:rsidP="00432DF9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432DF9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7D25A951" w14:textId="77777777" w:rsidR="00077A06" w:rsidRPr="00432DF9" w:rsidRDefault="00077A06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</w:p>
          <w:p w14:paraId="6B0661C0" w14:textId="4C1D3FE2" w:rsidR="00A641E2" w:rsidRPr="00432DF9" w:rsidRDefault="001B5A08" w:rsidP="00432DF9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432DF9">
              <w:rPr>
                <w:rFonts w:ascii="Times New Roman" w:hAnsi="Times New Roman"/>
                <w:color w:val="000000"/>
                <w:lang w:val="sr-Cyrl-RS" w:eastAsia="sr-Latn-RS"/>
              </w:rPr>
              <w:t>Наставник даје упутство ученицима да залепе прилог</w:t>
            </w:r>
            <w:r w:rsidR="00DD638D" w:rsidRPr="00432DF9">
              <w:rPr>
                <w:rFonts w:ascii="Times New Roman" w:hAnsi="Times New Roman"/>
                <w:color w:val="000000"/>
                <w:lang w:val="sr-Cyrl-RS" w:eastAsia="sr-Latn-RS"/>
              </w:rPr>
              <w:t>е  у свеску, похваљује ученике и бележи запажања у педагошку документацију.</w:t>
            </w:r>
          </w:p>
        </w:tc>
      </w:tr>
      <w:tr w:rsidR="00A37180" w:rsidRPr="00432DF9" w14:paraId="6B0661DA" w14:textId="77777777" w:rsidTr="00432DF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661D9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37180" w:rsidRPr="00432DF9" w14:paraId="6B0661DF" w14:textId="77777777" w:rsidTr="00432DF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661DB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B0661DC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661DD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B0661DE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A37180" w:rsidRPr="00432DF9" w14:paraId="6B0661E1" w14:textId="77777777" w:rsidTr="00432DF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661E0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7180" w:rsidRPr="00432DF9" w14:paraId="6B0661E3" w14:textId="77777777" w:rsidTr="00432DF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661E2" w14:textId="77777777" w:rsidR="00A37180" w:rsidRPr="00432DF9" w:rsidRDefault="00A37180" w:rsidP="00432DF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32DF9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8B2923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p w14:paraId="7073B2E0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21A22A0C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6533CCC6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F43AD89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32651FEF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6C86F262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100D7C49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7065B889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9654C92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E3726A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74D19AB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28287EF3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349AF37D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377BD9A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2558B973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57CF40F3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44FB91C1" w14:textId="77777777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02136D09" w14:textId="19288CEF" w:rsidR="00F32BB7" w:rsidRDefault="00F32BB7" w:rsidP="00A37180">
      <w:pPr>
        <w:rPr>
          <w:rFonts w:ascii="Times New Roman" w:hAnsi="Times New Roman"/>
          <w:b/>
          <w:bCs/>
          <w:lang w:val="sr-Cyrl-RS"/>
        </w:rPr>
      </w:pPr>
    </w:p>
    <w:p w14:paraId="43B35968" w14:textId="5279C78B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24E8F464" w14:textId="17F47274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17D7829E" w14:textId="41BA9CE6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0EB13EB5" w14:textId="61B17077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6F347D0A" w14:textId="77777777" w:rsidR="00432DF9" w:rsidRDefault="00432DF9" w:rsidP="00A37180">
      <w:pPr>
        <w:rPr>
          <w:rFonts w:ascii="Times New Roman" w:hAnsi="Times New Roman"/>
          <w:b/>
          <w:bCs/>
          <w:lang w:val="sr-Cyrl-RS"/>
        </w:rPr>
      </w:pPr>
    </w:p>
    <w:p w14:paraId="4AE87DC8" w14:textId="26726C4B" w:rsidR="005D2E42" w:rsidRPr="00F32BB7" w:rsidRDefault="005D2E42" w:rsidP="00A37180">
      <w:pPr>
        <w:rPr>
          <w:rFonts w:ascii="Times New Roman" w:hAnsi="Times New Roman"/>
          <w:b/>
          <w:bCs/>
          <w:lang w:val="sr-Cyrl-RS"/>
        </w:rPr>
      </w:pPr>
      <w:r w:rsidRPr="00F32BB7">
        <w:rPr>
          <w:rFonts w:ascii="Times New Roman" w:hAnsi="Times New Roman"/>
          <w:b/>
          <w:bCs/>
          <w:lang w:val="sr-Cyrl-RS"/>
        </w:rPr>
        <w:lastRenderedPageBreak/>
        <w:t>ПРИЛОГ</w:t>
      </w:r>
      <w:r w:rsidR="009C6C8D" w:rsidRPr="00F32BB7">
        <w:rPr>
          <w:rFonts w:ascii="Times New Roman" w:hAnsi="Times New Roman"/>
          <w:b/>
          <w:bCs/>
          <w:lang w:val="sr-Cyrl-RS"/>
        </w:rPr>
        <w:t xml:space="preserve"> 1</w:t>
      </w:r>
    </w:p>
    <w:p w14:paraId="54832831" w14:textId="542E42EA" w:rsidR="00A641E2" w:rsidRPr="00F32BB7" w:rsidRDefault="005D2E42" w:rsidP="00A37180">
      <w:pPr>
        <w:rPr>
          <w:rFonts w:ascii="Times New Roman" w:hAnsi="Times New Roman"/>
          <w:b/>
          <w:bCs/>
          <w:lang w:val="sr-Cyrl-RS"/>
        </w:rPr>
      </w:pPr>
      <w:r w:rsidRPr="00F32BB7">
        <w:rPr>
          <w:rFonts w:ascii="Times New Roman" w:hAnsi="Times New Roman"/>
          <w:b/>
          <w:bCs/>
          <w:lang w:val="sr-Cyrl-RS"/>
        </w:rPr>
        <w:t>Радни лист</w:t>
      </w:r>
    </w:p>
    <w:p w14:paraId="7A43433A" w14:textId="77777777" w:rsidR="00A641E2" w:rsidRPr="00F32BB7" w:rsidRDefault="00A641E2" w:rsidP="00A37180">
      <w:pPr>
        <w:rPr>
          <w:rFonts w:ascii="Times New Roman" w:hAnsi="Times New Roman"/>
          <w:b/>
          <w:bCs/>
          <w:lang w:val="sr-Cyrl-RS"/>
        </w:rPr>
      </w:pPr>
    </w:p>
    <w:p w14:paraId="282C4CB6" w14:textId="77777777" w:rsidR="005D2E42" w:rsidRPr="00F32BB7" w:rsidRDefault="005D2E42" w:rsidP="005D2E42">
      <w:pPr>
        <w:pStyle w:val="ListParagraph"/>
        <w:numPr>
          <w:ilvl w:val="0"/>
          <w:numId w:val="9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 xml:space="preserve">Фотосинтеза и дисање су два супротна процеса. Наведене појмове распореди у Венов дијаграм у зависности од тога да ли се односе на фотосинтезу или дисање, или су пак карактеристични за оба процеса. Дијаграм попуни уписивањем одговарајућег слова наведеног испред сваког појма. </w:t>
      </w:r>
    </w:p>
    <w:p w14:paraId="4687A195" w14:textId="77777777" w:rsidR="005D2E42" w:rsidRPr="00F32BB7" w:rsidRDefault="005D2E42" w:rsidP="005D2E42">
      <w:pPr>
        <w:pStyle w:val="ListParagraph"/>
        <w:spacing w:after="120"/>
        <w:ind w:left="360"/>
        <w:jc w:val="both"/>
        <w:rPr>
          <w:rFonts w:ascii="Times New Roman" w:hAnsi="Times New Roman"/>
          <w:lang w:val="sr-Cyrl-RS"/>
        </w:rPr>
      </w:pPr>
      <w:r w:rsidRPr="00F32BB7">
        <w:rPr>
          <w:noProof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E372C5" wp14:editId="4A296CCC">
                <wp:simplePos x="0" y="0"/>
                <wp:positionH relativeFrom="column">
                  <wp:posOffset>2019631</wp:posOffset>
                </wp:positionH>
                <wp:positionV relativeFrom="paragraph">
                  <wp:posOffset>71645</wp:posOffset>
                </wp:positionV>
                <wp:extent cx="4452731" cy="2798859"/>
                <wp:effectExtent l="0" t="0" r="5080" b="190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2731" cy="2798859"/>
                          <a:chOff x="-123825" y="-451485"/>
                          <a:chExt cx="4591050" cy="2960370"/>
                        </a:xfrm>
                      </wpg:grpSpPr>
                      <wps:wsp>
                        <wps:cNvPr id="8" name="Flowchart: Connector 8"/>
                        <wps:cNvSpPr/>
                        <wps:spPr>
                          <a:xfrm>
                            <a:off x="228600" y="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lowchart: Connector 29"/>
                        <wps:cNvSpPr/>
                        <wps:spPr>
                          <a:xfrm>
                            <a:off x="1638300" y="19050"/>
                            <a:ext cx="2143125" cy="2171700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825" y="2223135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D26D8C" w14:textId="77777777" w:rsidR="005D2E42" w:rsidRPr="00E20B25" w:rsidRDefault="005D2E42" w:rsidP="005D2E4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фотосинтеза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2247900"/>
                            <a:ext cx="141922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AFC98" w14:textId="77777777" w:rsidR="005D2E42" w:rsidRPr="00E20B25" w:rsidRDefault="005D2E42" w:rsidP="005D2E4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      дисање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1" y="-451485"/>
                            <a:ext cx="1724024" cy="422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31829" w14:textId="77777777" w:rsidR="005D2E42" w:rsidRPr="00E20B25" w:rsidRDefault="005D2E42" w:rsidP="005D2E42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заједничко за дисање и фотосинтезу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E372C5" id="Group 7" o:spid="_x0000_s1026" style="position:absolute;left:0;text-align:left;margin-left:159.05pt;margin-top:5.65pt;width:350.6pt;height:220.4pt;z-index:251659264;mso-width-relative:margin;mso-height-relative:margin" coordorigin="-1238,-4514" coordsize="45910,29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8" o:spid="_x0000_s1027" type="#_x0000_t120" style="position:absolute;left:2286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" filled="f" strokecolor="windowText"/>
                <v:shape id="Flowchart: Connector 29" o:spid="_x0000_s1028" type="#_x0000_t120" style="position:absolute;left:16383;top:190;width:21431;height:21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" filled="f" strokecolor="windowTex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-1238;top:22231;width:14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<v:textbox>
                    <w:txbxContent>
                      <w:p w14:paraId="47D26D8C" w14:textId="77777777" w:rsidR="005D2E42" w:rsidRPr="00E20B25" w:rsidRDefault="005D2E42" w:rsidP="005D2E4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фотосинтеза</w:t>
                        </w:r>
                      </w:p>
                    </w:txbxContent>
                  </v:textbox>
                </v:shape>
                <v:shape id="Text Box 2" o:spid="_x0000_s1030" type="#_x0000_t202" style="position:absolute;left:30480;top:22479;width:14192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14:paraId="0CEAFC98" w14:textId="77777777" w:rsidR="005D2E42" w:rsidRPr="00E20B25" w:rsidRDefault="005D2E42" w:rsidP="005D2E4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 xml:space="preserve">           дисање</w:t>
                        </w:r>
                      </w:p>
                    </w:txbxContent>
                  </v:textbox>
                </v:shape>
                <v:shape id="Text Box 2" o:spid="_x0000_s1031" type="#_x0000_t202" style="position:absolute;left:11430;top:-4514;width:17240;height:4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14:paraId="61731829" w14:textId="77777777" w:rsidR="005D2E42" w:rsidRPr="00E20B25" w:rsidRDefault="005D2E42" w:rsidP="005D2E42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заједничко за дисање и фотосинтезу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4EA532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 xml:space="preserve">Стома </w:t>
      </w:r>
    </w:p>
    <w:p w14:paraId="502467B9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Дан</w:t>
      </w:r>
    </w:p>
    <w:p w14:paraId="1FAC0804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Ноћ</w:t>
      </w:r>
    </w:p>
    <w:p w14:paraId="25BC32D5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Настаје храна</w:t>
      </w:r>
    </w:p>
    <w:p w14:paraId="3FF6E3C1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Хлоропласт</w:t>
      </w:r>
    </w:p>
    <w:p w14:paraId="7D8C3CCD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Митохондрија</w:t>
      </w:r>
    </w:p>
    <w:p w14:paraId="08056E93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Биљка</w:t>
      </w:r>
    </w:p>
    <w:p w14:paraId="536FB8AB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Ослобађа се енергија</w:t>
      </w:r>
    </w:p>
    <w:p w14:paraId="000C6BF7" w14:textId="77777777" w:rsidR="005D2E42" w:rsidRPr="00F32BB7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Ослобађа се вода</w:t>
      </w:r>
    </w:p>
    <w:p w14:paraId="04A5C98E" w14:textId="086810FD" w:rsidR="005D2E42" w:rsidRPr="00432DF9" w:rsidRDefault="005D2E42" w:rsidP="005D2E42">
      <w:pPr>
        <w:pStyle w:val="ListParagraph"/>
        <w:numPr>
          <w:ilvl w:val="0"/>
          <w:numId w:val="11"/>
        </w:numPr>
        <w:spacing w:after="120"/>
        <w:jc w:val="both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>Ослобађа се кисеоник</w:t>
      </w:r>
    </w:p>
    <w:p w14:paraId="114ADBAF" w14:textId="77777777" w:rsidR="00432DF9" w:rsidRPr="00F32BB7" w:rsidRDefault="00432DF9" w:rsidP="005D2E42">
      <w:pPr>
        <w:spacing w:after="120"/>
        <w:jc w:val="both"/>
        <w:rPr>
          <w:rFonts w:ascii="Times New Roman" w:hAnsi="Times New Roman"/>
          <w:b/>
          <w:lang w:val="sr-Cyrl-RS"/>
        </w:rPr>
      </w:pPr>
    </w:p>
    <w:p w14:paraId="673207C7" w14:textId="1B6075B5" w:rsidR="005D2E42" w:rsidRDefault="005D2E42" w:rsidP="005D2E42">
      <w:pPr>
        <w:rPr>
          <w:rFonts w:ascii="Times New Roman" w:hAnsi="Times New Roman"/>
          <w:lang w:val="sr-Cyrl-RS"/>
        </w:rPr>
      </w:pPr>
    </w:p>
    <w:p w14:paraId="5E905248" w14:textId="77777777" w:rsidR="00432DF9" w:rsidRPr="00F32BB7" w:rsidRDefault="00432DF9" w:rsidP="005D2E42">
      <w:pPr>
        <w:rPr>
          <w:rFonts w:ascii="Times New Roman" w:hAnsi="Times New Roman"/>
          <w:lang w:val="sr-Cyrl-RS"/>
        </w:rPr>
      </w:pPr>
    </w:p>
    <w:p w14:paraId="05614A2B" w14:textId="77777777" w:rsidR="005D2E42" w:rsidRPr="00F32BB7" w:rsidRDefault="005D2E42" w:rsidP="005D2E42">
      <w:pPr>
        <w:pStyle w:val="ListParagraph"/>
        <w:ind w:left="360"/>
        <w:rPr>
          <w:rFonts w:ascii="Times New Roman" w:hAnsi="Times New Roman"/>
          <w:lang w:val="sr-Cyrl-RS"/>
        </w:rPr>
      </w:pPr>
    </w:p>
    <w:p w14:paraId="07E2E4DB" w14:textId="1D990288" w:rsidR="00432DF9" w:rsidRDefault="005D2E42" w:rsidP="00432DF9">
      <w:pPr>
        <w:pStyle w:val="ListParagraph"/>
        <w:ind w:left="360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lang w:val="sr-Cyrl-RS"/>
        </w:rPr>
        <w:t xml:space="preserve">           </w:t>
      </w:r>
    </w:p>
    <w:p w14:paraId="1202EB5C" w14:textId="77777777" w:rsidR="00432DF9" w:rsidRPr="00432DF9" w:rsidRDefault="00432DF9" w:rsidP="00432DF9">
      <w:pPr>
        <w:pStyle w:val="ListParagraph"/>
        <w:ind w:left="360"/>
        <w:rPr>
          <w:rFonts w:ascii="Times New Roman" w:hAnsi="Times New Roman"/>
          <w:lang w:val="sr-Cyrl-RS"/>
        </w:rPr>
      </w:pPr>
    </w:p>
    <w:p w14:paraId="4DC1BFF8" w14:textId="6368E310" w:rsidR="00A641E2" w:rsidRPr="00432DF9" w:rsidRDefault="009C6C8D" w:rsidP="00432DF9">
      <w:pPr>
        <w:pStyle w:val="ListParagraph"/>
        <w:ind w:left="360"/>
        <w:rPr>
          <w:rFonts w:ascii="Times New Roman" w:hAnsi="Times New Roman"/>
          <w:lang w:val="sr-Cyrl-RS"/>
        </w:rPr>
      </w:pPr>
      <w:r w:rsidRPr="00F32BB7">
        <w:rPr>
          <w:rFonts w:ascii="Times New Roman" w:hAnsi="Times New Roman"/>
          <w:b/>
          <w:bCs/>
          <w:lang w:val="sr-Cyrl-RS"/>
        </w:rPr>
        <w:t>ПРИЛОГ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D638D" w:rsidRPr="00F32BB7" w14:paraId="34D9D6C3" w14:textId="77777777" w:rsidTr="00DD638D">
        <w:tc>
          <w:tcPr>
            <w:tcW w:w="2394" w:type="dxa"/>
          </w:tcPr>
          <w:p w14:paraId="1311A35B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26B4933B" w14:textId="29E3FA1B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КОРЕН</w:t>
            </w:r>
          </w:p>
        </w:tc>
        <w:tc>
          <w:tcPr>
            <w:tcW w:w="2394" w:type="dxa"/>
          </w:tcPr>
          <w:p w14:paraId="7881089C" w14:textId="29FEB686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СТАБЛО</w:t>
            </w:r>
          </w:p>
        </w:tc>
        <w:tc>
          <w:tcPr>
            <w:tcW w:w="2394" w:type="dxa"/>
          </w:tcPr>
          <w:p w14:paraId="09344222" w14:textId="2BAD0EEB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ЛИСТ</w:t>
            </w:r>
          </w:p>
        </w:tc>
      </w:tr>
      <w:tr w:rsidR="00DD638D" w:rsidRPr="00F32BB7" w14:paraId="6C9EDB20" w14:textId="77777777" w:rsidTr="00DD638D">
        <w:tc>
          <w:tcPr>
            <w:tcW w:w="2394" w:type="dxa"/>
          </w:tcPr>
          <w:p w14:paraId="46FCF8D5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 xml:space="preserve">Улога органа </w:t>
            </w:r>
          </w:p>
          <w:p w14:paraId="71E2CC95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4CF5BBA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1FEC21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569C0A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0D1806C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410CA76" w14:textId="292217DA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3333DF9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68168690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43353E2B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DD638D" w:rsidRPr="00F32BB7" w14:paraId="613E8E61" w14:textId="77777777" w:rsidTr="00432DF9">
        <w:trPr>
          <w:trHeight w:val="1811"/>
        </w:trPr>
        <w:tc>
          <w:tcPr>
            <w:tcW w:w="2394" w:type="dxa"/>
          </w:tcPr>
          <w:p w14:paraId="1BF9CECE" w14:textId="597F68AF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Спољашња грађа органа</w:t>
            </w:r>
          </w:p>
          <w:p w14:paraId="508FB2F5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7DFF617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5F09524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9499599" w14:textId="150BD4A2" w:rsidR="00DD638D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1E904C6" w14:textId="77777777" w:rsidR="00432DF9" w:rsidRPr="00F32BB7" w:rsidRDefault="00432DF9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5493CDC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05B07C7F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5EA4CCEE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7356BA86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DD638D" w:rsidRPr="00F32BB7" w14:paraId="3BE70CD4" w14:textId="77777777" w:rsidTr="00DD638D">
        <w:tc>
          <w:tcPr>
            <w:tcW w:w="2394" w:type="dxa"/>
          </w:tcPr>
          <w:p w14:paraId="3038A612" w14:textId="0847DDAE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F32BB7">
              <w:rPr>
                <w:rFonts w:ascii="Times New Roman" w:hAnsi="Times New Roman"/>
                <w:b/>
                <w:bCs/>
                <w:lang w:val="sr-Cyrl-RS"/>
              </w:rPr>
              <w:t>Унутрашња грађа органа</w:t>
            </w:r>
          </w:p>
          <w:p w14:paraId="48100738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9F1D33A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D41106B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E2D7289" w14:textId="7FDA8F4E" w:rsidR="00DD638D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EB88F27" w14:textId="77777777" w:rsidR="00432DF9" w:rsidRPr="00F32BB7" w:rsidRDefault="00432DF9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7E90810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01E72C14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1C929BB6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  <w:tc>
          <w:tcPr>
            <w:tcW w:w="2394" w:type="dxa"/>
          </w:tcPr>
          <w:p w14:paraId="3F6C618C" w14:textId="77777777" w:rsidR="00DD638D" w:rsidRPr="00F32BB7" w:rsidRDefault="00DD638D" w:rsidP="00A37180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</w:tbl>
    <w:p w14:paraId="1C3BC2CD" w14:textId="77777777" w:rsidR="00A641E2" w:rsidRDefault="00A641E2" w:rsidP="00A37180">
      <w:pPr>
        <w:rPr>
          <w:rFonts w:ascii="Times New Roman" w:hAnsi="Times New Roman"/>
          <w:b/>
          <w:bCs/>
          <w:sz w:val="28"/>
          <w:szCs w:val="28"/>
          <w:lang w:val="sr-Cyrl-RS"/>
        </w:rPr>
      </w:pPr>
    </w:p>
    <w:sectPr w:rsidR="00A641E2" w:rsidSect="00A641E2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0024A5C"/>
    <w:multiLevelType w:val="hybridMultilevel"/>
    <w:tmpl w:val="5ECC3E1A"/>
    <w:lvl w:ilvl="0" w:tplc="D734A1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11A"/>
    <w:multiLevelType w:val="hybridMultilevel"/>
    <w:tmpl w:val="41163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406B89"/>
    <w:multiLevelType w:val="hybridMultilevel"/>
    <w:tmpl w:val="503C9F2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43723"/>
    <w:multiLevelType w:val="multilevel"/>
    <w:tmpl w:val="CC14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636D68"/>
    <w:multiLevelType w:val="hybridMultilevel"/>
    <w:tmpl w:val="4B242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1798"/>
    <w:multiLevelType w:val="hybridMultilevel"/>
    <w:tmpl w:val="B934B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9A451B"/>
    <w:multiLevelType w:val="hybridMultilevel"/>
    <w:tmpl w:val="D00C07E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87E52"/>
    <w:multiLevelType w:val="hybridMultilevel"/>
    <w:tmpl w:val="A7D290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7F0ECF"/>
    <w:multiLevelType w:val="hybridMultilevel"/>
    <w:tmpl w:val="5268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9A566F"/>
    <w:multiLevelType w:val="hybridMultilevel"/>
    <w:tmpl w:val="49885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211316"/>
    <w:multiLevelType w:val="hybridMultilevel"/>
    <w:tmpl w:val="E5429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D7B07"/>
    <w:multiLevelType w:val="multilevel"/>
    <w:tmpl w:val="35AA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96417B"/>
    <w:multiLevelType w:val="hybridMultilevel"/>
    <w:tmpl w:val="6EC28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DD33BA"/>
    <w:multiLevelType w:val="hybridMultilevel"/>
    <w:tmpl w:val="2AB01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3"/>
  </w:num>
  <w:num w:numId="6">
    <w:abstractNumId w:val="11"/>
  </w:num>
  <w:num w:numId="7">
    <w:abstractNumId w:val="7"/>
  </w:num>
  <w:num w:numId="8">
    <w:abstractNumId w:val="18"/>
  </w:num>
  <w:num w:numId="9">
    <w:abstractNumId w:val="6"/>
  </w:num>
  <w:num w:numId="10">
    <w:abstractNumId w:val="9"/>
  </w:num>
  <w:num w:numId="11">
    <w:abstractNumId w:val="15"/>
  </w:num>
  <w:num w:numId="12">
    <w:abstractNumId w:val="0"/>
  </w:num>
  <w:num w:numId="13">
    <w:abstractNumId w:val="16"/>
  </w:num>
  <w:num w:numId="14">
    <w:abstractNumId w:val="12"/>
  </w:num>
  <w:num w:numId="15">
    <w:abstractNumId w:val="14"/>
  </w:num>
  <w:num w:numId="16">
    <w:abstractNumId w:val="19"/>
  </w:num>
  <w:num w:numId="17">
    <w:abstractNumId w:val="17"/>
  </w:num>
  <w:num w:numId="18">
    <w:abstractNumId w:val="5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180"/>
    <w:rsid w:val="00067D46"/>
    <w:rsid w:val="00077A06"/>
    <w:rsid w:val="00080A8A"/>
    <w:rsid w:val="000F7BE2"/>
    <w:rsid w:val="001A09B8"/>
    <w:rsid w:val="001B066D"/>
    <w:rsid w:val="001B5A08"/>
    <w:rsid w:val="002659A0"/>
    <w:rsid w:val="00361EDF"/>
    <w:rsid w:val="003A7DC2"/>
    <w:rsid w:val="00403E7F"/>
    <w:rsid w:val="00432DF9"/>
    <w:rsid w:val="00470D32"/>
    <w:rsid w:val="004B3310"/>
    <w:rsid w:val="00545C89"/>
    <w:rsid w:val="00564D15"/>
    <w:rsid w:val="00594899"/>
    <w:rsid w:val="005A6D94"/>
    <w:rsid w:val="005B700E"/>
    <w:rsid w:val="005D2E42"/>
    <w:rsid w:val="00742747"/>
    <w:rsid w:val="00847637"/>
    <w:rsid w:val="008525BF"/>
    <w:rsid w:val="008630BE"/>
    <w:rsid w:val="00870925"/>
    <w:rsid w:val="0088169E"/>
    <w:rsid w:val="008D5BC5"/>
    <w:rsid w:val="00915318"/>
    <w:rsid w:val="00965743"/>
    <w:rsid w:val="00981300"/>
    <w:rsid w:val="009951C4"/>
    <w:rsid w:val="009C6C8D"/>
    <w:rsid w:val="00A04633"/>
    <w:rsid w:val="00A37180"/>
    <w:rsid w:val="00A6413F"/>
    <w:rsid w:val="00A641E2"/>
    <w:rsid w:val="00AB63B5"/>
    <w:rsid w:val="00B25FE7"/>
    <w:rsid w:val="00B806D6"/>
    <w:rsid w:val="00BF3922"/>
    <w:rsid w:val="00C0286B"/>
    <w:rsid w:val="00C04670"/>
    <w:rsid w:val="00C11EDA"/>
    <w:rsid w:val="00CD32A6"/>
    <w:rsid w:val="00CE5111"/>
    <w:rsid w:val="00D47D28"/>
    <w:rsid w:val="00DD638D"/>
    <w:rsid w:val="00DE3FE0"/>
    <w:rsid w:val="00E03B70"/>
    <w:rsid w:val="00E11F58"/>
    <w:rsid w:val="00E512BF"/>
    <w:rsid w:val="00F32BB7"/>
    <w:rsid w:val="00F4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6616D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18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180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E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ED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41E2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0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9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9B8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2020-06-08T09:02:00Z</dcterms:created>
  <dcterms:modified xsi:type="dcterms:W3CDTF">2020-07-30T10:11:00Z</dcterms:modified>
</cp:coreProperties>
</file>